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E2D" w:rsidRPr="00477F50" w:rsidRDefault="00280E2D" w:rsidP="00280E2D">
      <w:pPr>
        <w:spacing w:before="100" w:beforeAutospacing="1" w:after="100" w:afterAutospacing="1" w:line="240" w:lineRule="auto"/>
        <w:jc w:val="center"/>
        <w:outlineLvl w:val="1"/>
        <w:rPr>
          <w:rFonts w:ascii="Times New Roman" w:eastAsia="Times New Roman" w:hAnsi="Times New Roman" w:cs="Times New Roman"/>
          <w:b/>
          <w:bCs/>
          <w:sz w:val="36"/>
          <w:szCs w:val="36"/>
          <w:lang w:eastAsia="it-IT"/>
        </w:rPr>
      </w:pPr>
      <w:r w:rsidRPr="00477F50">
        <w:rPr>
          <w:rFonts w:ascii="Times New Roman" w:eastAsia="Times New Roman" w:hAnsi="Times New Roman" w:cs="Times New Roman"/>
          <w:b/>
          <w:bCs/>
          <w:sz w:val="36"/>
          <w:szCs w:val="36"/>
          <w:lang w:eastAsia="it-IT"/>
        </w:rPr>
        <w:t>L'ambiente di programmazione PROCESSING</w:t>
      </w:r>
    </w:p>
    <w:p w:rsidR="00280E2D" w:rsidRPr="00477F50"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477F50">
        <w:rPr>
          <w:rFonts w:ascii="Times New Roman" w:eastAsia="Times New Roman" w:hAnsi="Times New Roman" w:cs="Times New Roman"/>
          <w:sz w:val="28"/>
          <w:szCs w:val="28"/>
          <w:lang w:eastAsia="it-IT"/>
        </w:rPr>
        <w:t>Processing è un ambiente di programmazione sviluppato al Media Lab del MIT, il cui scopo è di permettere ad artisti, designer ed in generale a persone con scarse cognizioni di informatica ma attratte dalle possibilità di applicazione dell'informatica all'arte e al design di poter scrivere dei programmi, più o meno sofisticati, in breve tempo, utilizzando uno strumento facile da usare ma sufficientemente potente per fare delle sperimentazioni nel settore della "computer art" e dell' "</w:t>
      </w:r>
      <w:proofErr w:type="spellStart"/>
      <w:r w:rsidRPr="00477F50">
        <w:rPr>
          <w:rFonts w:ascii="Times New Roman" w:eastAsia="Times New Roman" w:hAnsi="Times New Roman" w:cs="Times New Roman"/>
          <w:sz w:val="28"/>
          <w:szCs w:val="28"/>
          <w:lang w:eastAsia="it-IT"/>
        </w:rPr>
        <w:t>interaction</w:t>
      </w:r>
      <w:proofErr w:type="spellEnd"/>
      <w:r w:rsidRPr="00477F50">
        <w:rPr>
          <w:rFonts w:ascii="Times New Roman" w:eastAsia="Times New Roman" w:hAnsi="Times New Roman" w:cs="Times New Roman"/>
          <w:sz w:val="28"/>
          <w:szCs w:val="28"/>
          <w:lang w:eastAsia="it-IT"/>
        </w:rPr>
        <w:t xml:space="preserve"> design".</w:t>
      </w:r>
    </w:p>
    <w:p w:rsidR="00280E2D" w:rsidRPr="00477F50"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477F50">
        <w:rPr>
          <w:rFonts w:ascii="Times New Roman" w:eastAsia="Times New Roman" w:hAnsi="Times New Roman" w:cs="Times New Roman"/>
          <w:sz w:val="28"/>
          <w:szCs w:val="28"/>
          <w:lang w:eastAsia="it-IT"/>
        </w:rPr>
        <w:t xml:space="preserve">Processing è un prodotto open source disponibile per le piattaforme Windows, Macintosh e Linux; lo si può scaricare dal </w:t>
      </w:r>
      <w:hyperlink r:id="rId5" w:history="1">
        <w:r w:rsidRPr="00B629BD">
          <w:rPr>
            <w:rFonts w:ascii="Times New Roman" w:eastAsia="Times New Roman" w:hAnsi="Times New Roman" w:cs="Times New Roman"/>
            <w:color w:val="0000FF"/>
            <w:sz w:val="28"/>
            <w:szCs w:val="28"/>
            <w:u w:val="single"/>
            <w:lang w:eastAsia="it-IT"/>
          </w:rPr>
          <w:t>sito ufficiale</w:t>
        </w:r>
      </w:hyperlink>
      <w:r w:rsidRPr="00477F50">
        <w:rPr>
          <w:rFonts w:ascii="Times New Roman" w:eastAsia="Times New Roman" w:hAnsi="Times New Roman" w:cs="Times New Roman"/>
          <w:sz w:val="28"/>
          <w:szCs w:val="28"/>
          <w:lang w:eastAsia="it-IT"/>
        </w:rPr>
        <w:t xml:space="preserve">. </w:t>
      </w:r>
    </w:p>
    <w:p w:rsidR="00280E2D" w:rsidRPr="00477F50"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477F50">
        <w:rPr>
          <w:rFonts w:ascii="Times New Roman" w:eastAsia="Times New Roman" w:hAnsi="Times New Roman" w:cs="Times New Roman"/>
          <w:sz w:val="28"/>
          <w:szCs w:val="28"/>
          <w:lang w:eastAsia="it-IT"/>
        </w:rPr>
        <w:t>Processing è molto semplice da usare: si scrive il testo di un programma e lo si esegue (con il comando "</w:t>
      </w:r>
      <w:proofErr w:type="spellStart"/>
      <w:r w:rsidRPr="00477F50">
        <w:rPr>
          <w:rFonts w:ascii="Times New Roman" w:eastAsia="Times New Roman" w:hAnsi="Times New Roman" w:cs="Times New Roman"/>
          <w:sz w:val="28"/>
          <w:szCs w:val="28"/>
          <w:lang w:eastAsia="it-IT"/>
        </w:rPr>
        <w:t>run</w:t>
      </w:r>
      <w:proofErr w:type="spellEnd"/>
      <w:r w:rsidRPr="00477F50">
        <w:rPr>
          <w:rFonts w:ascii="Times New Roman" w:eastAsia="Times New Roman" w:hAnsi="Times New Roman" w:cs="Times New Roman"/>
          <w:sz w:val="28"/>
          <w:szCs w:val="28"/>
          <w:lang w:eastAsia="it-IT"/>
        </w:rPr>
        <w:t>" o premendo il pulsante "Play" all'estrema sinistra della finestra dell'applicazione). I programmi scritti possono ovviamente essere salvati e successivamente modificati. Il tutto si fa in modo semplice e intuitivo, così che anche un utente inesperto possa imparare in pochi minuti ad usarlo.</w:t>
      </w:r>
    </w:p>
    <w:p w:rsidR="00280E2D" w:rsidRPr="00477F50" w:rsidRDefault="00280E2D" w:rsidP="00280E2D">
      <w:pPr>
        <w:spacing w:before="100" w:beforeAutospacing="1" w:after="100" w:afterAutospacing="1" w:line="240" w:lineRule="auto"/>
        <w:rPr>
          <w:rFonts w:ascii="Times New Roman" w:eastAsia="Times New Roman" w:hAnsi="Times New Roman" w:cs="Times New Roman"/>
          <w:sz w:val="24"/>
          <w:szCs w:val="24"/>
          <w:lang w:eastAsia="it-IT"/>
        </w:rPr>
      </w:pPr>
      <w:r w:rsidRPr="00477F50">
        <w:rPr>
          <w:rFonts w:ascii="Times New Roman" w:eastAsia="Times New Roman" w:hAnsi="Times New Roman" w:cs="Times New Roman"/>
          <w:noProof/>
          <w:sz w:val="24"/>
          <w:szCs w:val="24"/>
          <w:lang w:eastAsia="it-IT"/>
        </w:rPr>
        <w:drawing>
          <wp:inline distT="0" distB="0" distL="0" distR="0" wp14:anchorId="2A322C91" wp14:editId="61E491F0">
            <wp:extent cx="4163632" cy="5067300"/>
            <wp:effectExtent l="0" t="0" r="8890" b="0"/>
            <wp:docPr id="19" name="Immagine 19" descr="interfaccia di proc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faccia di process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8588" cy="5073331"/>
                    </a:xfrm>
                    <a:prstGeom prst="rect">
                      <a:avLst/>
                    </a:prstGeom>
                    <a:noFill/>
                    <a:ln>
                      <a:noFill/>
                    </a:ln>
                  </pic:spPr>
                </pic:pic>
              </a:graphicData>
            </a:graphic>
          </wp:inline>
        </w:drawing>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lastRenderedPageBreak/>
        <w:t xml:space="preserve">Come abbiamo detto, Processing è un ambiente di programmazione, ovvero un pacchetto software per scrivere programmi. </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 xml:space="preserve">Il linguaggio in cui tali programmi devono essere scritti è chiamato Processing (quindi attenzione: ambiente di programmazione e linguaggio hanno lo stesso nome) ed è basato sul linguaggio di programmazione Java. </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Infatti la sintassi di Processing ricorda molto quella di Java, ma è molto più semplice scrivere un programma con Processing che un programma Java, anche se quest'ultimo ha una maggiore flessibilità (e quindi complessità) ed è un linguaggio di applicabilità generale, basato sul paradigma di programmazione a oggetti.</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In effetti, il linguaggio Processing è diviso in tre livelli di complessità: elementare, intermedio, avanzato. Quest'ultimo livello coincide sostanzialmente con il linguaggio Java stesso. La maggior parte degli esempi di programmazione che vedremo ricadono nei due primi livelli.</w:t>
      </w:r>
    </w:p>
    <w:p w:rsidR="00280E2D" w:rsidRDefault="00280E2D" w:rsidP="00280E2D">
      <w:pPr>
        <w:spacing w:before="100" w:beforeAutospacing="1" w:after="100" w:afterAutospacing="1" w:line="240" w:lineRule="auto"/>
        <w:outlineLvl w:val="1"/>
        <w:rPr>
          <w:rFonts w:ascii="Times New Roman" w:eastAsia="Times New Roman" w:hAnsi="Times New Roman" w:cs="Times New Roman"/>
          <w:b/>
          <w:bCs/>
          <w:sz w:val="36"/>
          <w:szCs w:val="36"/>
          <w:lang w:eastAsia="it-IT"/>
        </w:rPr>
      </w:pPr>
      <w:r w:rsidRPr="00477F50">
        <w:rPr>
          <w:rFonts w:ascii="Times New Roman" w:eastAsia="Times New Roman" w:hAnsi="Times New Roman" w:cs="Times New Roman"/>
          <w:b/>
          <w:bCs/>
          <w:sz w:val="36"/>
          <w:szCs w:val="36"/>
          <w:lang w:eastAsia="it-IT"/>
        </w:rPr>
        <w:t>Primi esempi di programmazione</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Le strutture di controllo di un linguaggio di programmazione sono dei costrutti (frasi) del linguaggio che controllano l’ordine di esecuzione delle istruzioni di un programma.</w:t>
      </w:r>
    </w:p>
    <w:p w:rsidR="00280E2D" w:rsidRPr="00DF56E7" w:rsidRDefault="00280E2D" w:rsidP="00280E2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i/>
          <w:iCs/>
          <w:sz w:val="28"/>
          <w:szCs w:val="28"/>
          <w:lang w:eastAsia="it-IT"/>
        </w:rPr>
        <w:t>Sequenza</w:t>
      </w:r>
      <w:r w:rsidRPr="00DF56E7">
        <w:rPr>
          <w:rFonts w:ascii="Times New Roman" w:eastAsia="Times New Roman" w:hAnsi="Times New Roman" w:cs="Times New Roman"/>
          <w:sz w:val="28"/>
          <w:szCs w:val="28"/>
          <w:lang w:eastAsia="it-IT"/>
        </w:rPr>
        <w:t>: le istruzioni sono eseguite in sequenza una dopo l’altra.</w:t>
      </w:r>
    </w:p>
    <w:p w:rsidR="00280E2D" w:rsidRPr="00DF56E7" w:rsidRDefault="00280E2D" w:rsidP="00280E2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i/>
          <w:iCs/>
          <w:sz w:val="28"/>
          <w:szCs w:val="28"/>
          <w:lang w:eastAsia="it-IT"/>
        </w:rPr>
        <w:t>Selezione</w:t>
      </w:r>
      <w:r w:rsidRPr="00DF56E7">
        <w:rPr>
          <w:rFonts w:ascii="Times New Roman" w:eastAsia="Times New Roman" w:hAnsi="Times New Roman" w:cs="Times New Roman"/>
          <w:sz w:val="28"/>
          <w:szCs w:val="28"/>
          <w:lang w:eastAsia="it-IT"/>
        </w:rPr>
        <w:t>: scelta dell’istruzione da eseguire tra più alternative.</w:t>
      </w:r>
    </w:p>
    <w:p w:rsidR="00280E2D" w:rsidRPr="00DF56E7" w:rsidRDefault="00280E2D" w:rsidP="00280E2D">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i/>
          <w:iCs/>
          <w:sz w:val="28"/>
          <w:szCs w:val="28"/>
          <w:lang w:eastAsia="it-IT"/>
        </w:rPr>
        <w:t>Iterazione</w:t>
      </w:r>
      <w:r w:rsidRPr="00DF56E7">
        <w:rPr>
          <w:rFonts w:ascii="Times New Roman" w:eastAsia="Times New Roman" w:hAnsi="Times New Roman" w:cs="Times New Roman"/>
          <w:sz w:val="28"/>
          <w:szCs w:val="28"/>
          <w:lang w:eastAsia="it-IT"/>
        </w:rPr>
        <w:t>: ripetizione (un certo numero di volte) di un gruppo di istruzioni.</w:t>
      </w:r>
    </w:p>
    <w:p w:rsidR="00280E2D" w:rsidRPr="00DF56E7" w:rsidRDefault="00280E2D" w:rsidP="00280E2D">
      <w:pPr>
        <w:spacing w:before="100" w:beforeAutospacing="1" w:after="100" w:afterAutospacing="1" w:line="240" w:lineRule="auto"/>
        <w:jc w:val="both"/>
        <w:outlineLvl w:val="2"/>
        <w:rPr>
          <w:rFonts w:ascii="Times New Roman" w:eastAsia="Times New Roman" w:hAnsi="Times New Roman" w:cs="Times New Roman"/>
          <w:b/>
          <w:bCs/>
          <w:sz w:val="28"/>
          <w:szCs w:val="28"/>
          <w:lang w:eastAsia="it-IT"/>
        </w:rPr>
      </w:pPr>
      <w:r w:rsidRPr="00DF56E7">
        <w:rPr>
          <w:rFonts w:ascii="Times New Roman" w:eastAsia="Times New Roman" w:hAnsi="Times New Roman" w:cs="Times New Roman"/>
          <w:b/>
          <w:bCs/>
          <w:sz w:val="28"/>
          <w:szCs w:val="28"/>
          <w:lang w:eastAsia="it-IT"/>
        </w:rPr>
        <w:t>Sequenza</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Sequenza :</w:t>
      </w:r>
      <w:proofErr w:type="gramEnd"/>
      <w:r w:rsidRPr="00DF56E7">
        <w:rPr>
          <w:rFonts w:ascii="Times New Roman" w:eastAsia="Times New Roman" w:hAnsi="Times New Roman" w:cs="Times New Roman"/>
          <w:sz w:val="28"/>
          <w:szCs w:val="28"/>
          <w:lang w:eastAsia="it-IT"/>
        </w:rPr>
        <w:t xml:space="preserve"> giustapposizione di istruzioni separate da “;” (punto e virgola)</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Una o più istruzioni possono essere raggruppate tra parentesi graffe</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Courier New" w:eastAsia="Times New Roman" w:hAnsi="Courier New" w:cs="Courier New"/>
          <w:sz w:val="28"/>
          <w:szCs w:val="28"/>
          <w:lang w:eastAsia="it-IT"/>
        </w:rPr>
        <w:t>{I</w:t>
      </w:r>
      <w:r w:rsidRPr="00DF56E7">
        <w:rPr>
          <w:rFonts w:ascii="Courier New" w:eastAsia="Times New Roman" w:hAnsi="Courier New" w:cs="Courier New"/>
          <w:sz w:val="28"/>
          <w:szCs w:val="28"/>
          <w:vertAlign w:val="subscript"/>
          <w:lang w:eastAsia="it-IT"/>
        </w:rPr>
        <w:t>1</w:t>
      </w:r>
      <w:r w:rsidRPr="00DF56E7">
        <w:rPr>
          <w:rFonts w:ascii="Courier New" w:eastAsia="Times New Roman" w:hAnsi="Courier New" w:cs="Courier New"/>
          <w:sz w:val="28"/>
          <w:szCs w:val="28"/>
          <w:lang w:eastAsia="it-IT"/>
        </w:rPr>
        <w:t>; …; I</w:t>
      </w:r>
      <w:r w:rsidRPr="00DF56E7">
        <w:rPr>
          <w:rFonts w:ascii="Courier New" w:eastAsia="Times New Roman" w:hAnsi="Courier New" w:cs="Courier New"/>
          <w:sz w:val="28"/>
          <w:szCs w:val="28"/>
          <w:vertAlign w:val="subscript"/>
          <w:lang w:eastAsia="it-IT"/>
        </w:rPr>
        <w:t>n</w:t>
      </w:r>
      <w:r w:rsidRPr="00DF56E7">
        <w:rPr>
          <w:rFonts w:ascii="Courier New" w:eastAsia="Times New Roman" w:hAnsi="Courier New" w:cs="Courier New"/>
          <w:sz w:val="28"/>
          <w:szCs w:val="28"/>
          <w:lang w:eastAsia="it-IT"/>
        </w:rPr>
        <w:t>;}</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per</w:t>
      </w:r>
      <w:proofErr w:type="gramEnd"/>
      <w:r w:rsidRPr="00DF56E7">
        <w:rPr>
          <w:rFonts w:ascii="Times New Roman" w:eastAsia="Times New Roman" w:hAnsi="Times New Roman" w:cs="Times New Roman"/>
          <w:sz w:val="28"/>
          <w:szCs w:val="28"/>
          <w:lang w:eastAsia="it-IT"/>
        </w:rPr>
        <w:t xml:space="preserve"> formare una singola istruzione. Le istruzioni sono eseguite nell’ordine in cui appaiono: </w:t>
      </w:r>
    </w:p>
    <w:p w:rsidR="00280E2D" w:rsidRDefault="00280E2D" w:rsidP="00280E2D">
      <w:pPr>
        <w:spacing w:before="100" w:beforeAutospacing="1" w:after="100" w:afterAutospacing="1" w:line="240" w:lineRule="auto"/>
        <w:jc w:val="both"/>
        <w:rPr>
          <w:rFonts w:ascii="Times New Roman" w:eastAsia="Times New Roman" w:hAnsi="Times New Roman" w:cs="Times New Roman"/>
          <w:sz w:val="28"/>
          <w:szCs w:val="28"/>
          <w:vertAlign w:val="subscript"/>
          <w:lang w:eastAsia="it-IT"/>
        </w:rPr>
      </w:pPr>
      <w:r w:rsidRPr="00DF56E7">
        <w:rPr>
          <w:rFonts w:ascii="Times New Roman" w:eastAsia="Times New Roman" w:hAnsi="Times New Roman" w:cs="Times New Roman"/>
          <w:sz w:val="28"/>
          <w:szCs w:val="28"/>
          <w:lang w:eastAsia="it-IT"/>
        </w:rPr>
        <w:t>I</w:t>
      </w:r>
      <w:r w:rsidRPr="00DF56E7">
        <w:rPr>
          <w:rFonts w:ascii="Times New Roman" w:eastAsia="Times New Roman" w:hAnsi="Times New Roman" w:cs="Times New Roman"/>
          <w:sz w:val="28"/>
          <w:szCs w:val="28"/>
          <w:vertAlign w:val="subscript"/>
          <w:lang w:eastAsia="it-IT"/>
        </w:rPr>
        <w:t>1</w:t>
      </w:r>
      <w:r w:rsidRPr="00DF56E7">
        <w:rPr>
          <w:rFonts w:ascii="Times New Roman" w:eastAsia="Times New Roman" w:hAnsi="Times New Roman" w:cs="Times New Roman"/>
          <w:sz w:val="28"/>
          <w:szCs w:val="28"/>
          <w:lang w:eastAsia="it-IT"/>
        </w:rPr>
        <w:t xml:space="preserve">, </w:t>
      </w:r>
      <w:proofErr w:type="gramStart"/>
      <w:r w:rsidRPr="00DF56E7">
        <w:rPr>
          <w:rFonts w:ascii="Times New Roman" w:eastAsia="Times New Roman" w:hAnsi="Times New Roman" w:cs="Times New Roman"/>
          <w:sz w:val="28"/>
          <w:szCs w:val="28"/>
          <w:lang w:eastAsia="it-IT"/>
        </w:rPr>
        <w:t>… ,</w:t>
      </w:r>
      <w:proofErr w:type="gramEnd"/>
      <w:r w:rsidRPr="00DF56E7">
        <w:rPr>
          <w:rFonts w:ascii="Times New Roman" w:eastAsia="Times New Roman" w:hAnsi="Times New Roman" w:cs="Times New Roman"/>
          <w:sz w:val="28"/>
          <w:szCs w:val="28"/>
          <w:lang w:eastAsia="it-IT"/>
        </w:rPr>
        <w:t xml:space="preserve"> I</w:t>
      </w:r>
      <w:r w:rsidRPr="00DF56E7">
        <w:rPr>
          <w:rFonts w:ascii="Times New Roman" w:eastAsia="Times New Roman" w:hAnsi="Times New Roman" w:cs="Times New Roman"/>
          <w:sz w:val="28"/>
          <w:szCs w:val="28"/>
          <w:vertAlign w:val="subscript"/>
          <w:lang w:eastAsia="it-IT"/>
        </w:rPr>
        <w:t>n</w:t>
      </w:r>
    </w:p>
    <w:p w:rsidR="00280E2D" w:rsidRDefault="00280E2D" w:rsidP="00280E2D">
      <w:pPr>
        <w:spacing w:before="100" w:beforeAutospacing="1" w:after="100" w:afterAutospacing="1" w:line="240" w:lineRule="auto"/>
        <w:jc w:val="both"/>
        <w:rPr>
          <w:rFonts w:ascii="Times New Roman" w:eastAsia="Times New Roman" w:hAnsi="Times New Roman" w:cs="Times New Roman"/>
          <w:sz w:val="28"/>
          <w:szCs w:val="28"/>
          <w:vertAlign w:val="subscript"/>
          <w:lang w:eastAsia="it-IT"/>
        </w:rPr>
      </w:pPr>
    </w:p>
    <w:p w:rsidR="00280E2D" w:rsidRDefault="00280E2D" w:rsidP="00280E2D">
      <w:pPr>
        <w:spacing w:before="100" w:beforeAutospacing="1" w:after="100" w:afterAutospacing="1" w:line="240" w:lineRule="auto"/>
        <w:jc w:val="both"/>
        <w:rPr>
          <w:rFonts w:ascii="Times New Roman" w:eastAsia="Times New Roman" w:hAnsi="Times New Roman" w:cs="Times New Roman"/>
          <w:sz w:val="28"/>
          <w:szCs w:val="28"/>
          <w:vertAlign w:val="subscript"/>
          <w:lang w:eastAsia="it-IT"/>
        </w:rPr>
      </w:pPr>
    </w:p>
    <w:p w:rsidR="00280E2D" w:rsidRDefault="00280E2D" w:rsidP="00280E2D">
      <w:pPr>
        <w:spacing w:before="100" w:beforeAutospacing="1" w:after="100" w:afterAutospacing="1" w:line="240" w:lineRule="auto"/>
        <w:jc w:val="both"/>
        <w:rPr>
          <w:rFonts w:ascii="Times New Roman" w:eastAsia="Times New Roman" w:hAnsi="Times New Roman" w:cs="Times New Roman"/>
          <w:sz w:val="28"/>
          <w:szCs w:val="28"/>
          <w:vertAlign w:val="subscript"/>
          <w:lang w:eastAsia="it-IT"/>
        </w:rPr>
      </w:pP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
    <w:p w:rsidR="00280E2D" w:rsidRPr="00DF56E7" w:rsidRDefault="00280E2D" w:rsidP="00280E2D">
      <w:pPr>
        <w:spacing w:before="100" w:beforeAutospacing="1" w:after="100" w:afterAutospacing="1" w:line="240" w:lineRule="auto"/>
        <w:outlineLvl w:val="1"/>
        <w:rPr>
          <w:rFonts w:ascii="Times New Roman" w:eastAsia="Times New Roman" w:hAnsi="Times New Roman" w:cs="Times New Roman"/>
          <w:b/>
          <w:bCs/>
          <w:sz w:val="28"/>
          <w:szCs w:val="28"/>
          <w:lang w:eastAsia="it-IT"/>
        </w:rPr>
      </w:pPr>
      <w:r w:rsidRPr="00DF56E7">
        <w:rPr>
          <w:b/>
          <w:sz w:val="28"/>
          <w:szCs w:val="28"/>
        </w:rPr>
        <w:lastRenderedPageBreak/>
        <w:t>IL NOSTRO PRIMO SKETCH (“SCHIZZI”, COSÌ SI CHIAMANO LE ANIMAZIONI FATTE CON PROCESSING).</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Il primo esempio di programma Processing disegna cinque rette oblique tra loro parallele.</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noProof/>
          <w:sz w:val="28"/>
          <w:szCs w:val="28"/>
          <w:lang w:eastAsia="it-IT"/>
        </w:rPr>
        <w:drawing>
          <wp:inline distT="0" distB="0" distL="0" distR="0" wp14:anchorId="18BF872C" wp14:editId="06B15471">
            <wp:extent cx="4695825" cy="5715000"/>
            <wp:effectExtent l="0" t="0" r="9525" b="0"/>
            <wp:docPr id="18" name="Immagine 18" descr="esempio sequenza di coma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empio sequenza di comand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5825" cy="5715000"/>
                    </a:xfrm>
                    <a:prstGeom prst="rect">
                      <a:avLst/>
                    </a:prstGeom>
                    <a:noFill/>
                    <a:ln>
                      <a:noFill/>
                    </a:ln>
                  </pic:spPr>
                </pic:pic>
              </a:graphicData>
            </a:graphic>
          </wp:inline>
        </w:drawing>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l'istruzione</w:t>
      </w:r>
      <w:proofErr w:type="gramEnd"/>
      <w:r w:rsidRPr="00DF56E7">
        <w:rPr>
          <w:rFonts w:ascii="Times New Roman" w:eastAsia="Times New Roman" w:hAnsi="Times New Roman" w:cs="Times New Roman"/>
          <w:sz w:val="28"/>
          <w:szCs w:val="28"/>
          <w:lang w:eastAsia="it-IT"/>
        </w:rPr>
        <w:t xml:space="preserve"> </w:t>
      </w:r>
      <w:proofErr w:type="spellStart"/>
      <w:r w:rsidRPr="00DF56E7">
        <w:rPr>
          <w:rFonts w:ascii="Courier New" w:eastAsia="Times New Roman" w:hAnsi="Courier New" w:cs="Courier New"/>
          <w:sz w:val="28"/>
          <w:szCs w:val="28"/>
          <w:lang w:eastAsia="it-IT"/>
        </w:rPr>
        <w:t>size</w:t>
      </w:r>
      <w:proofErr w:type="spellEnd"/>
      <w:r w:rsidRPr="00DF56E7">
        <w:rPr>
          <w:rFonts w:ascii="Courier New" w:eastAsia="Times New Roman" w:hAnsi="Courier New" w:cs="Courier New"/>
          <w:sz w:val="28"/>
          <w:szCs w:val="28"/>
          <w:lang w:eastAsia="it-IT"/>
        </w:rPr>
        <w:t>(200, 200)</w:t>
      </w:r>
      <w:r w:rsidRPr="00DF56E7">
        <w:rPr>
          <w:rFonts w:ascii="Times New Roman" w:eastAsia="Times New Roman" w:hAnsi="Times New Roman" w:cs="Times New Roman"/>
          <w:sz w:val="28"/>
          <w:szCs w:val="28"/>
          <w:lang w:eastAsia="it-IT"/>
        </w:rPr>
        <w:t xml:space="preserve"> crea una finestra di 200 per 200 pixel entro cui avviene il disegno, </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l'istruzione</w:t>
      </w:r>
      <w:proofErr w:type="gramEnd"/>
      <w:r w:rsidRPr="00DF56E7">
        <w:rPr>
          <w:rFonts w:ascii="Times New Roman" w:eastAsia="Times New Roman" w:hAnsi="Times New Roman" w:cs="Times New Roman"/>
          <w:sz w:val="28"/>
          <w:szCs w:val="28"/>
          <w:lang w:eastAsia="it-IT"/>
        </w:rPr>
        <w:t xml:space="preserve"> </w:t>
      </w:r>
      <w:r w:rsidRPr="00DF56E7">
        <w:rPr>
          <w:rFonts w:ascii="Courier New" w:eastAsia="Times New Roman" w:hAnsi="Courier New" w:cs="Courier New"/>
          <w:sz w:val="28"/>
          <w:szCs w:val="28"/>
          <w:lang w:eastAsia="it-IT"/>
        </w:rPr>
        <w:t>background(0)</w:t>
      </w:r>
      <w:r w:rsidRPr="00DF56E7">
        <w:rPr>
          <w:rFonts w:ascii="Times New Roman" w:eastAsia="Times New Roman" w:hAnsi="Times New Roman" w:cs="Times New Roman"/>
          <w:sz w:val="28"/>
          <w:szCs w:val="28"/>
          <w:lang w:eastAsia="it-IT"/>
        </w:rPr>
        <w:t xml:space="preserve"> sceglie il nero come colore dello sfondo,</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l'istruzione</w:t>
      </w:r>
      <w:proofErr w:type="gramEnd"/>
      <w:r w:rsidRPr="00DF56E7">
        <w:rPr>
          <w:rFonts w:ascii="Times New Roman" w:eastAsia="Times New Roman" w:hAnsi="Times New Roman" w:cs="Times New Roman"/>
          <w:sz w:val="28"/>
          <w:szCs w:val="28"/>
          <w:lang w:eastAsia="it-IT"/>
        </w:rPr>
        <w:t xml:space="preserve"> </w:t>
      </w:r>
      <w:proofErr w:type="spellStart"/>
      <w:r w:rsidRPr="00DF56E7">
        <w:rPr>
          <w:rFonts w:ascii="Courier New" w:eastAsia="Times New Roman" w:hAnsi="Courier New" w:cs="Courier New"/>
          <w:sz w:val="28"/>
          <w:szCs w:val="28"/>
          <w:lang w:eastAsia="it-IT"/>
        </w:rPr>
        <w:t>stroke</w:t>
      </w:r>
      <w:proofErr w:type="spellEnd"/>
      <w:r w:rsidRPr="00DF56E7">
        <w:rPr>
          <w:rFonts w:ascii="Courier New" w:eastAsia="Times New Roman" w:hAnsi="Courier New" w:cs="Courier New"/>
          <w:sz w:val="28"/>
          <w:szCs w:val="28"/>
          <w:lang w:eastAsia="it-IT"/>
        </w:rPr>
        <w:t>(255)</w:t>
      </w:r>
      <w:r w:rsidRPr="00DF56E7">
        <w:rPr>
          <w:rFonts w:ascii="Times New Roman" w:eastAsia="Times New Roman" w:hAnsi="Times New Roman" w:cs="Times New Roman"/>
          <w:sz w:val="28"/>
          <w:szCs w:val="28"/>
          <w:lang w:eastAsia="it-IT"/>
        </w:rPr>
        <w:t xml:space="preserve"> sceglie il bianco come colore per il disegno delle linee,</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t>l'istruzione</w:t>
      </w:r>
      <w:proofErr w:type="gramEnd"/>
      <w:r w:rsidRPr="00DF56E7">
        <w:rPr>
          <w:rFonts w:ascii="Times New Roman" w:eastAsia="Times New Roman" w:hAnsi="Times New Roman" w:cs="Times New Roman"/>
          <w:sz w:val="28"/>
          <w:szCs w:val="28"/>
          <w:lang w:eastAsia="it-IT"/>
        </w:rPr>
        <w:t xml:space="preserve"> </w:t>
      </w:r>
      <w:proofErr w:type="spellStart"/>
      <w:r w:rsidRPr="00DF56E7">
        <w:rPr>
          <w:rFonts w:ascii="Courier New" w:eastAsia="Times New Roman" w:hAnsi="Courier New" w:cs="Courier New"/>
          <w:sz w:val="28"/>
          <w:szCs w:val="28"/>
          <w:lang w:eastAsia="it-IT"/>
        </w:rPr>
        <w:t>strokeWeight</w:t>
      </w:r>
      <w:proofErr w:type="spellEnd"/>
      <w:r w:rsidRPr="00DF56E7">
        <w:rPr>
          <w:rFonts w:ascii="Courier New" w:eastAsia="Times New Roman" w:hAnsi="Courier New" w:cs="Courier New"/>
          <w:sz w:val="28"/>
          <w:szCs w:val="28"/>
          <w:lang w:eastAsia="it-IT"/>
        </w:rPr>
        <w:t>(5)</w:t>
      </w:r>
      <w:r w:rsidRPr="00DF56E7">
        <w:rPr>
          <w:rFonts w:ascii="Times New Roman" w:eastAsia="Times New Roman" w:hAnsi="Times New Roman" w:cs="Times New Roman"/>
          <w:sz w:val="28"/>
          <w:szCs w:val="28"/>
          <w:lang w:eastAsia="it-IT"/>
        </w:rPr>
        <w:t xml:space="preserve"> imposta lo spessore delle linee a 5 pixel,</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proofErr w:type="gramStart"/>
      <w:r w:rsidRPr="00DF56E7">
        <w:rPr>
          <w:rFonts w:ascii="Times New Roman" w:eastAsia="Times New Roman" w:hAnsi="Times New Roman" w:cs="Times New Roman"/>
          <w:sz w:val="28"/>
          <w:szCs w:val="28"/>
          <w:lang w:eastAsia="it-IT"/>
        </w:rPr>
        <w:lastRenderedPageBreak/>
        <w:t>l'istruzione</w:t>
      </w:r>
      <w:proofErr w:type="gramEnd"/>
      <w:r w:rsidRPr="00DF56E7">
        <w:rPr>
          <w:rFonts w:ascii="Times New Roman" w:eastAsia="Times New Roman" w:hAnsi="Times New Roman" w:cs="Times New Roman"/>
          <w:sz w:val="28"/>
          <w:szCs w:val="28"/>
          <w:lang w:eastAsia="it-IT"/>
        </w:rPr>
        <w:t xml:space="preserve"> </w:t>
      </w:r>
      <w:proofErr w:type="spellStart"/>
      <w:r w:rsidRPr="00DF56E7">
        <w:rPr>
          <w:rFonts w:ascii="Courier New" w:eastAsia="Times New Roman" w:hAnsi="Courier New" w:cs="Courier New"/>
          <w:sz w:val="28"/>
          <w:szCs w:val="28"/>
          <w:lang w:eastAsia="it-IT"/>
        </w:rPr>
        <w:t>smooth</w:t>
      </w:r>
      <w:proofErr w:type="spellEnd"/>
      <w:r w:rsidRPr="00DF56E7">
        <w:rPr>
          <w:rFonts w:ascii="Courier New" w:eastAsia="Times New Roman" w:hAnsi="Courier New" w:cs="Courier New"/>
          <w:sz w:val="28"/>
          <w:szCs w:val="28"/>
          <w:lang w:eastAsia="it-IT"/>
        </w:rPr>
        <w:t>()</w:t>
      </w:r>
      <w:r w:rsidRPr="00DF56E7">
        <w:rPr>
          <w:rFonts w:ascii="Times New Roman" w:eastAsia="Times New Roman" w:hAnsi="Times New Roman" w:cs="Times New Roman"/>
          <w:sz w:val="28"/>
          <w:szCs w:val="28"/>
          <w:lang w:eastAsia="it-IT"/>
        </w:rPr>
        <w:t>arrotonda l'estremità delle linee.</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 xml:space="preserve">Ciascuna delle 5 linee di codice che seguono disegna una linea, ad es. l'istruzione </w:t>
      </w:r>
      <w:proofErr w:type="gramStart"/>
      <w:r w:rsidRPr="00DF56E7">
        <w:rPr>
          <w:rFonts w:ascii="Courier New" w:eastAsia="Times New Roman" w:hAnsi="Courier New" w:cs="Courier New"/>
          <w:sz w:val="28"/>
          <w:szCs w:val="28"/>
          <w:lang w:eastAsia="it-IT"/>
        </w:rPr>
        <w:t>line(</w:t>
      </w:r>
      <w:proofErr w:type="gramEnd"/>
      <w:r w:rsidRPr="00DF56E7">
        <w:rPr>
          <w:rFonts w:ascii="Courier New" w:eastAsia="Times New Roman" w:hAnsi="Courier New" w:cs="Courier New"/>
          <w:sz w:val="28"/>
          <w:szCs w:val="28"/>
          <w:lang w:eastAsia="it-IT"/>
        </w:rPr>
        <w:t>10, 80, 30, 40)</w:t>
      </w:r>
      <w:r w:rsidRPr="00DF56E7">
        <w:rPr>
          <w:rFonts w:ascii="Times New Roman" w:eastAsia="Times New Roman" w:hAnsi="Times New Roman" w:cs="Times New Roman"/>
          <w:sz w:val="28"/>
          <w:szCs w:val="28"/>
          <w:lang w:eastAsia="it-IT"/>
        </w:rPr>
        <w:t>disegna una linea con estremi nei punti di coordinate (10, 80) e (30, 40).</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Il sistema di coordinate di Processing pone l'origine degli assi nell'angolo superiore sinistro della finestra di disegno, per cui spostandosi verso destra aumenta il valore della prima coordinata di un punto, mentre spostandosi verso il basso aumenta il valore della seconda coordinata.</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noProof/>
          <w:sz w:val="28"/>
          <w:szCs w:val="28"/>
          <w:lang w:eastAsia="it-IT"/>
        </w:rPr>
        <w:drawing>
          <wp:inline distT="0" distB="0" distL="0" distR="0" wp14:anchorId="5C012208" wp14:editId="3283627A">
            <wp:extent cx="1962150" cy="2209800"/>
            <wp:effectExtent l="0" t="0" r="0" b="0"/>
            <wp:docPr id="17" name="Immagine 17" descr="esecuzione programma 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ecuzione programma 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2209800"/>
                    </a:xfrm>
                    <a:prstGeom prst="rect">
                      <a:avLst/>
                    </a:prstGeom>
                    <a:noFill/>
                    <a:ln>
                      <a:noFill/>
                    </a:ln>
                  </pic:spPr>
                </pic:pic>
              </a:graphicData>
            </a:graphic>
          </wp:inline>
        </w:drawing>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Si noti che l'immagine appare in bianco e nero, poiché è stato scelto di disegnare con immagini a livelli di grigio, scelti tra 256 tonalità diverse: 0 per il nero e 255 per il bianco.</w:t>
      </w:r>
    </w:p>
    <w:p w:rsidR="00280E2D" w:rsidRPr="00DF56E7" w:rsidRDefault="00280E2D" w:rsidP="00280E2D">
      <w:pPr>
        <w:spacing w:before="100" w:beforeAutospacing="1" w:after="100" w:afterAutospacing="1" w:line="240" w:lineRule="auto"/>
        <w:jc w:val="both"/>
        <w:rPr>
          <w:rFonts w:ascii="Times New Roman" w:eastAsia="Times New Roman" w:hAnsi="Times New Roman" w:cs="Times New Roman"/>
          <w:sz w:val="28"/>
          <w:szCs w:val="28"/>
          <w:lang w:eastAsia="it-IT"/>
        </w:rPr>
      </w:pPr>
      <w:r w:rsidRPr="00DF56E7">
        <w:rPr>
          <w:rFonts w:ascii="Times New Roman" w:eastAsia="Times New Roman" w:hAnsi="Times New Roman" w:cs="Times New Roman"/>
          <w:sz w:val="28"/>
          <w:szCs w:val="28"/>
          <w:lang w:eastAsia="it-IT"/>
        </w:rPr>
        <w:t xml:space="preserve">Ogni istruzione del programma è seguita da un </w:t>
      </w:r>
      <w:r w:rsidRPr="00DF56E7">
        <w:rPr>
          <w:rFonts w:ascii="Times New Roman" w:eastAsia="Times New Roman" w:hAnsi="Times New Roman" w:cs="Times New Roman"/>
          <w:i/>
          <w:iCs/>
          <w:sz w:val="28"/>
          <w:szCs w:val="28"/>
          <w:lang w:eastAsia="it-IT"/>
        </w:rPr>
        <w:t>commento</w:t>
      </w:r>
      <w:r w:rsidRPr="00DF56E7">
        <w:rPr>
          <w:rFonts w:ascii="Times New Roman" w:eastAsia="Times New Roman" w:hAnsi="Times New Roman" w:cs="Times New Roman"/>
          <w:sz w:val="28"/>
          <w:szCs w:val="28"/>
          <w:lang w:eastAsia="it-IT"/>
        </w:rPr>
        <w:t xml:space="preserve">, un testo inserito come documentazione del programma, che non viene considerato come codice, ma viene scartato durante l'esecuzione del programma. I commenti usati in questo programma sono </w:t>
      </w:r>
      <w:proofErr w:type="spellStart"/>
      <w:r w:rsidRPr="00DF56E7">
        <w:rPr>
          <w:rFonts w:ascii="Times New Roman" w:eastAsia="Times New Roman" w:hAnsi="Times New Roman" w:cs="Times New Roman"/>
          <w:i/>
          <w:iCs/>
          <w:sz w:val="28"/>
          <w:szCs w:val="28"/>
          <w:lang w:eastAsia="it-IT"/>
        </w:rPr>
        <w:t>monoriga</w:t>
      </w:r>
      <w:proofErr w:type="spellEnd"/>
      <w:r w:rsidRPr="00DF56E7">
        <w:rPr>
          <w:rFonts w:ascii="Times New Roman" w:eastAsia="Times New Roman" w:hAnsi="Times New Roman" w:cs="Times New Roman"/>
          <w:sz w:val="28"/>
          <w:szCs w:val="28"/>
          <w:lang w:eastAsia="it-IT"/>
        </w:rPr>
        <w:t>, ovvero iniziano dopo i simboli "//" e terminano in fondo alla riga.</w:t>
      </w:r>
    </w:p>
    <w:p w:rsidR="00280E2D" w:rsidRDefault="00280E2D" w:rsidP="00280E2D">
      <w:pPr>
        <w:pStyle w:val="NormaleWeb"/>
      </w:pPr>
      <w:r>
        <w:br/>
      </w:r>
    </w:p>
    <w:p w:rsidR="00280E2D" w:rsidRDefault="00280E2D" w:rsidP="00280E2D">
      <w:pPr>
        <w:jc w:val="center"/>
      </w:pPr>
      <w:r>
        <w:rPr>
          <w:noProof/>
          <w:lang w:eastAsia="it-IT"/>
        </w:rPr>
        <w:lastRenderedPageBreak/>
        <w:drawing>
          <wp:inline distT="0" distB="0" distL="0" distR="0" wp14:anchorId="7565A66D" wp14:editId="57AEA812">
            <wp:extent cx="6120130" cy="5290185"/>
            <wp:effectExtent l="0" t="0" r="0" b="5715"/>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5290185"/>
                    </a:xfrm>
                    <a:prstGeom prst="rect">
                      <a:avLst/>
                    </a:prstGeom>
                  </pic:spPr>
                </pic:pic>
              </a:graphicData>
            </a:graphic>
          </wp:inline>
        </w:drawing>
      </w:r>
    </w:p>
    <w:p w:rsidR="00280E2D" w:rsidRDefault="00280E2D" w:rsidP="00280E2D">
      <w:pPr>
        <w:pStyle w:val="NormaleWeb"/>
        <w:jc w:val="center"/>
      </w:pPr>
      <w:r>
        <w:rPr>
          <w:rStyle w:val="littletext"/>
        </w:rPr>
        <w:t>Figura 1 – Schermata principale del Processing Development Environment</w:t>
      </w:r>
    </w:p>
    <w:p w:rsidR="00280E2D" w:rsidRPr="00DF56E7" w:rsidRDefault="00280E2D" w:rsidP="00280E2D">
      <w:pPr>
        <w:pStyle w:val="NormaleWeb"/>
        <w:jc w:val="both"/>
        <w:rPr>
          <w:sz w:val="28"/>
          <w:szCs w:val="28"/>
        </w:rPr>
      </w:pPr>
      <w:r w:rsidRPr="00DF56E7">
        <w:rPr>
          <w:sz w:val="28"/>
          <w:szCs w:val="28"/>
        </w:rPr>
        <w:t xml:space="preserve">In tutti i linguaggi di programmazione il primo programma che si scrive è il solito “Hello Word!”; in Processing </w:t>
      </w:r>
      <w:proofErr w:type="spellStart"/>
      <w:r w:rsidRPr="00DF56E7">
        <w:rPr>
          <w:sz w:val="28"/>
          <w:szCs w:val="28"/>
        </w:rPr>
        <w:t>disegnamo</w:t>
      </w:r>
      <w:proofErr w:type="spellEnd"/>
      <w:r w:rsidRPr="00DF56E7">
        <w:rPr>
          <w:sz w:val="28"/>
          <w:szCs w:val="28"/>
        </w:rPr>
        <w:t xml:space="preserve"> un rettangolo al centro dello schermo.</w:t>
      </w:r>
      <w:r w:rsidRPr="00DF56E7">
        <w:rPr>
          <w:sz w:val="28"/>
          <w:szCs w:val="28"/>
        </w:rPr>
        <w:br/>
        <w:t>Per farlo è sufficiente scrivere nell’area di testo del PDE la seguente riga di codice:</w:t>
      </w:r>
    </w:p>
    <w:p w:rsidR="00280E2D" w:rsidRPr="00DF56E7" w:rsidRDefault="00280E2D" w:rsidP="00280E2D">
      <w:pPr>
        <w:pStyle w:val="PreformattatoHTML"/>
        <w:jc w:val="both"/>
        <w:rPr>
          <w:sz w:val="28"/>
          <w:szCs w:val="28"/>
        </w:rPr>
      </w:pPr>
      <w:proofErr w:type="spellStart"/>
      <w:proofErr w:type="gramStart"/>
      <w:r w:rsidRPr="00DF56E7">
        <w:rPr>
          <w:sz w:val="28"/>
          <w:szCs w:val="28"/>
        </w:rPr>
        <w:t>rect</w:t>
      </w:r>
      <w:proofErr w:type="spellEnd"/>
      <w:proofErr w:type="gramEnd"/>
      <w:r w:rsidRPr="00DF56E7">
        <w:rPr>
          <w:sz w:val="28"/>
          <w:szCs w:val="28"/>
        </w:rPr>
        <w:t>(25,25,50,50);</w:t>
      </w:r>
    </w:p>
    <w:p w:rsidR="00280E2D" w:rsidRPr="00DF56E7" w:rsidRDefault="00280E2D" w:rsidP="00280E2D">
      <w:pPr>
        <w:pStyle w:val="NormaleWeb"/>
        <w:jc w:val="both"/>
        <w:rPr>
          <w:sz w:val="28"/>
          <w:szCs w:val="28"/>
        </w:rPr>
      </w:pPr>
      <w:r w:rsidRPr="00DF56E7">
        <w:rPr>
          <w:sz w:val="28"/>
          <w:szCs w:val="28"/>
        </w:rPr>
        <w:t>Premendo il tasto “</w:t>
      </w:r>
      <w:proofErr w:type="spellStart"/>
      <w:r w:rsidRPr="00DF56E7">
        <w:rPr>
          <w:sz w:val="28"/>
          <w:szCs w:val="28"/>
        </w:rPr>
        <w:t>Run</w:t>
      </w:r>
      <w:proofErr w:type="spellEnd"/>
      <w:r w:rsidRPr="00DF56E7">
        <w:rPr>
          <w:sz w:val="28"/>
          <w:szCs w:val="28"/>
        </w:rPr>
        <w:t xml:space="preserve">” (il primo a sinistra sulla toolbar) vi apparirà un rettangolo bianco bordato di nero, centrato in una finestra dallo sfondo </w:t>
      </w:r>
      <w:proofErr w:type="spellStart"/>
      <w:r w:rsidRPr="00DF56E7">
        <w:rPr>
          <w:sz w:val="28"/>
          <w:szCs w:val="28"/>
        </w:rPr>
        <w:t>grigino</w:t>
      </w:r>
      <w:proofErr w:type="spellEnd"/>
      <w:r w:rsidRPr="00DF56E7">
        <w:rPr>
          <w:sz w:val="28"/>
          <w:szCs w:val="28"/>
        </w:rPr>
        <w:t>. Complimenti, avete fatto il vostro primo sketch con Processing!</w:t>
      </w:r>
    </w:p>
    <w:p w:rsidR="00280E2D" w:rsidRDefault="00280E2D" w:rsidP="00280E2D">
      <w:pPr>
        <w:jc w:val="center"/>
      </w:pPr>
      <w:r>
        <w:rPr>
          <w:noProof/>
          <w:lang w:eastAsia="it-IT"/>
        </w:rPr>
        <w:lastRenderedPageBreak/>
        <w:drawing>
          <wp:inline distT="0" distB="0" distL="0" distR="0" wp14:anchorId="627299C5" wp14:editId="61821599">
            <wp:extent cx="1257300" cy="1476375"/>
            <wp:effectExtent l="0" t="0" r="0" b="9525"/>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57300" cy="1476375"/>
                    </a:xfrm>
                    <a:prstGeom prst="rect">
                      <a:avLst/>
                    </a:prstGeom>
                  </pic:spPr>
                </pic:pic>
              </a:graphicData>
            </a:graphic>
          </wp:inline>
        </w:drawing>
      </w:r>
    </w:p>
    <w:p w:rsidR="00280E2D" w:rsidRPr="00CE082B" w:rsidRDefault="00280E2D" w:rsidP="00280E2D">
      <w:pPr>
        <w:pStyle w:val="NormaleWeb"/>
        <w:rPr>
          <w:sz w:val="28"/>
          <w:szCs w:val="28"/>
        </w:rPr>
      </w:pPr>
      <w:r w:rsidRPr="00CE082B">
        <w:rPr>
          <w:sz w:val="28"/>
          <w:szCs w:val="28"/>
        </w:rPr>
        <w:t>Proviamo ad estendere un poco il nostro Hello World:</w:t>
      </w:r>
    </w:p>
    <w:p w:rsidR="00280E2D" w:rsidRPr="00CE082B" w:rsidRDefault="00280E2D" w:rsidP="00280E2D">
      <w:pPr>
        <w:pStyle w:val="PreformattatoHTML"/>
        <w:rPr>
          <w:sz w:val="28"/>
          <w:szCs w:val="28"/>
          <w:lang w:val="en-US"/>
        </w:rPr>
      </w:pPr>
      <w:proofErr w:type="gramStart"/>
      <w:r w:rsidRPr="00CE082B">
        <w:rPr>
          <w:sz w:val="28"/>
          <w:szCs w:val="28"/>
          <w:lang w:val="en-US"/>
        </w:rPr>
        <w:t>size(</w:t>
      </w:r>
      <w:proofErr w:type="gramEnd"/>
      <w:r w:rsidRPr="00CE082B">
        <w:rPr>
          <w:sz w:val="28"/>
          <w:szCs w:val="28"/>
          <w:lang w:val="en-US"/>
        </w:rPr>
        <w:t>200,200);</w:t>
      </w:r>
    </w:p>
    <w:p w:rsidR="00280E2D" w:rsidRPr="00CE082B" w:rsidRDefault="00280E2D" w:rsidP="00280E2D">
      <w:pPr>
        <w:pStyle w:val="PreformattatoHTML"/>
        <w:rPr>
          <w:sz w:val="28"/>
          <w:szCs w:val="28"/>
          <w:lang w:val="en-US"/>
        </w:rPr>
      </w:pPr>
      <w:proofErr w:type="gramStart"/>
      <w:r w:rsidRPr="00CE082B">
        <w:rPr>
          <w:sz w:val="28"/>
          <w:szCs w:val="28"/>
          <w:lang w:val="en-US"/>
        </w:rPr>
        <w:t>background(</w:t>
      </w:r>
      <w:proofErr w:type="gramEnd"/>
      <w:r w:rsidRPr="00CE082B">
        <w:rPr>
          <w:sz w:val="28"/>
          <w:szCs w:val="28"/>
          <w:lang w:val="en-US"/>
        </w:rPr>
        <w:t>0);</w:t>
      </w:r>
    </w:p>
    <w:p w:rsidR="00280E2D" w:rsidRPr="00CE082B" w:rsidRDefault="00280E2D" w:rsidP="00280E2D">
      <w:pPr>
        <w:pStyle w:val="PreformattatoHTML"/>
        <w:rPr>
          <w:sz w:val="28"/>
          <w:szCs w:val="28"/>
          <w:lang w:val="en-US"/>
        </w:rPr>
      </w:pPr>
      <w:proofErr w:type="gramStart"/>
      <w:r w:rsidRPr="00CE082B">
        <w:rPr>
          <w:sz w:val="28"/>
          <w:szCs w:val="28"/>
          <w:lang w:val="en-US"/>
        </w:rPr>
        <w:t>fill(</w:t>
      </w:r>
      <w:proofErr w:type="gramEnd"/>
      <w:r w:rsidRPr="00CE082B">
        <w:rPr>
          <w:sz w:val="28"/>
          <w:szCs w:val="28"/>
          <w:lang w:val="en-US"/>
        </w:rPr>
        <w:t>0,200,200);</w:t>
      </w:r>
    </w:p>
    <w:p w:rsidR="00280E2D" w:rsidRPr="00CE082B" w:rsidRDefault="00280E2D" w:rsidP="00280E2D">
      <w:pPr>
        <w:pStyle w:val="PreformattatoHTML"/>
        <w:rPr>
          <w:sz w:val="28"/>
          <w:szCs w:val="28"/>
          <w:lang w:val="en-US"/>
        </w:rPr>
      </w:pPr>
      <w:proofErr w:type="spellStart"/>
      <w:proofErr w:type="gramStart"/>
      <w:r w:rsidRPr="00CE082B">
        <w:rPr>
          <w:sz w:val="28"/>
          <w:szCs w:val="28"/>
          <w:lang w:val="en-US"/>
        </w:rPr>
        <w:t>strokeWeight</w:t>
      </w:r>
      <w:proofErr w:type="spellEnd"/>
      <w:r w:rsidRPr="00CE082B">
        <w:rPr>
          <w:sz w:val="28"/>
          <w:szCs w:val="28"/>
          <w:lang w:val="en-US"/>
        </w:rPr>
        <w:t>(</w:t>
      </w:r>
      <w:proofErr w:type="gramEnd"/>
      <w:r w:rsidRPr="00CE082B">
        <w:rPr>
          <w:sz w:val="28"/>
          <w:szCs w:val="28"/>
          <w:lang w:val="en-US"/>
        </w:rPr>
        <w:t>3);</w:t>
      </w:r>
    </w:p>
    <w:p w:rsidR="00280E2D" w:rsidRPr="00CE082B" w:rsidRDefault="00280E2D" w:rsidP="00280E2D">
      <w:pPr>
        <w:pStyle w:val="PreformattatoHTML"/>
        <w:rPr>
          <w:sz w:val="28"/>
          <w:szCs w:val="28"/>
          <w:lang w:val="en-US"/>
        </w:rPr>
      </w:pPr>
      <w:proofErr w:type="gramStart"/>
      <w:r w:rsidRPr="00CE082B">
        <w:rPr>
          <w:sz w:val="28"/>
          <w:szCs w:val="28"/>
          <w:lang w:val="en-US"/>
        </w:rPr>
        <w:t>stroke(</w:t>
      </w:r>
      <w:proofErr w:type="gramEnd"/>
      <w:r w:rsidRPr="00CE082B">
        <w:rPr>
          <w:sz w:val="28"/>
          <w:szCs w:val="28"/>
          <w:lang w:val="en-US"/>
        </w:rPr>
        <w:t>204,102,0);</w:t>
      </w:r>
    </w:p>
    <w:p w:rsidR="00280E2D" w:rsidRPr="00CE082B" w:rsidRDefault="00280E2D" w:rsidP="00280E2D">
      <w:pPr>
        <w:pStyle w:val="PreformattatoHTML"/>
        <w:rPr>
          <w:sz w:val="28"/>
          <w:szCs w:val="28"/>
        </w:rPr>
      </w:pPr>
      <w:proofErr w:type="spellStart"/>
      <w:proofErr w:type="gramStart"/>
      <w:r w:rsidRPr="00CE082B">
        <w:rPr>
          <w:sz w:val="28"/>
          <w:szCs w:val="28"/>
        </w:rPr>
        <w:t>rect</w:t>
      </w:r>
      <w:proofErr w:type="spellEnd"/>
      <w:proofErr w:type="gramEnd"/>
      <w:r w:rsidRPr="00CE082B">
        <w:rPr>
          <w:sz w:val="28"/>
          <w:szCs w:val="28"/>
        </w:rPr>
        <w:t>(50,50,100,100);</w:t>
      </w:r>
    </w:p>
    <w:p w:rsidR="00280E2D" w:rsidRPr="00CE082B" w:rsidRDefault="00280E2D" w:rsidP="00280E2D">
      <w:pPr>
        <w:pStyle w:val="NormaleWeb"/>
        <w:rPr>
          <w:sz w:val="28"/>
          <w:szCs w:val="28"/>
        </w:rPr>
      </w:pPr>
      <w:r w:rsidRPr="00CE082B">
        <w:rPr>
          <w:sz w:val="28"/>
          <w:szCs w:val="28"/>
        </w:rPr>
        <w:t> </w:t>
      </w:r>
    </w:p>
    <w:p w:rsidR="00280E2D" w:rsidRDefault="00280E2D" w:rsidP="00280E2D">
      <w:pPr>
        <w:jc w:val="center"/>
      </w:pPr>
      <w:r>
        <w:rPr>
          <w:noProof/>
          <w:lang w:eastAsia="it-IT"/>
        </w:rPr>
        <w:drawing>
          <wp:inline distT="0" distB="0" distL="0" distR="0" wp14:anchorId="56837229" wp14:editId="0BBF7819">
            <wp:extent cx="1924050" cy="2162175"/>
            <wp:effectExtent l="0" t="0" r="0" b="9525"/>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24050" cy="2162175"/>
                    </a:xfrm>
                    <a:prstGeom prst="rect">
                      <a:avLst/>
                    </a:prstGeom>
                  </pic:spPr>
                </pic:pic>
              </a:graphicData>
            </a:graphic>
          </wp:inline>
        </w:drawing>
      </w:r>
    </w:p>
    <w:p w:rsidR="00280E2D" w:rsidRDefault="00280E2D" w:rsidP="00280E2D">
      <w:pPr>
        <w:pStyle w:val="NormaleWeb"/>
        <w:jc w:val="both"/>
      </w:pPr>
      <w:r w:rsidRPr="00DF56E7">
        <w:rPr>
          <w:sz w:val="28"/>
          <w:szCs w:val="28"/>
        </w:rPr>
        <w:t>Si inizia a vedere qualcosa di più complesso: il primo comando imposta la dimensione della finestra: il suo valore di default è 100×100 e deve essere il primo comando del programma.</w:t>
      </w:r>
      <w:r w:rsidRPr="00DF56E7">
        <w:rPr>
          <w:sz w:val="28"/>
          <w:szCs w:val="28"/>
        </w:rPr>
        <w:br/>
        <w:t>Gli altri comandi poi impostano i parametri coi quali verranno disegnati in seguito tutti gli elementi grafici: il colore di riempimento, lo spessore della linea e il colore della linea.</w:t>
      </w:r>
      <w:r w:rsidRPr="00DF56E7">
        <w:rPr>
          <w:sz w:val="28"/>
          <w:szCs w:val="28"/>
        </w:rPr>
        <w:br/>
        <w:t>Già con questo semplice esempio abbiamo visto un comportamento standard di Processing: i comandi che impostano delle proprietà agiscono su tutti i metodi che verranno chiamati in seguito</w:t>
      </w:r>
      <w:r>
        <w:t>.</w:t>
      </w:r>
    </w:p>
    <w:p w:rsidR="00280E2D" w:rsidRPr="00DF56E7" w:rsidRDefault="00280E2D" w:rsidP="00280E2D">
      <w:pPr>
        <w:pStyle w:val="Titolo3"/>
        <w:jc w:val="both"/>
        <w:rPr>
          <w:sz w:val="28"/>
          <w:szCs w:val="28"/>
        </w:rPr>
      </w:pPr>
      <w:r w:rsidRPr="00DF56E7">
        <w:rPr>
          <w:sz w:val="28"/>
          <w:szCs w:val="28"/>
        </w:rPr>
        <w:t>Il PDE, Processing Development Environment</w:t>
      </w:r>
    </w:p>
    <w:p w:rsidR="00C30FA1" w:rsidRDefault="00280E2D" w:rsidP="00280E2D">
      <w:pPr>
        <w:pStyle w:val="NormaleWeb"/>
        <w:jc w:val="both"/>
        <w:rPr>
          <w:sz w:val="28"/>
          <w:szCs w:val="28"/>
        </w:rPr>
      </w:pPr>
      <w:r w:rsidRPr="00DF56E7">
        <w:rPr>
          <w:sz w:val="28"/>
          <w:szCs w:val="28"/>
        </w:rPr>
        <w:t>Prima di entrare nei dettagli del linguaggio analizziamo velocemente il PDE.</w:t>
      </w:r>
      <w:r w:rsidRPr="00DF56E7">
        <w:rPr>
          <w:sz w:val="28"/>
          <w:szCs w:val="28"/>
        </w:rPr>
        <w:br/>
        <w:t xml:space="preserve">In alto abbiamo la toolbar, con i bottoni per le azioni abituali: </w:t>
      </w:r>
      <w:proofErr w:type="spellStart"/>
      <w:r w:rsidRPr="00DF56E7">
        <w:rPr>
          <w:sz w:val="28"/>
          <w:szCs w:val="28"/>
        </w:rPr>
        <w:t>Run</w:t>
      </w:r>
      <w:proofErr w:type="spellEnd"/>
      <w:r w:rsidRPr="00DF56E7">
        <w:rPr>
          <w:sz w:val="28"/>
          <w:szCs w:val="28"/>
        </w:rPr>
        <w:t xml:space="preserve"> e Stop per avviare </w:t>
      </w:r>
      <w:r w:rsidRPr="00DF56E7">
        <w:rPr>
          <w:sz w:val="28"/>
          <w:szCs w:val="28"/>
        </w:rPr>
        <w:lastRenderedPageBreak/>
        <w:t>e fermare un programma, New, Open, Save e come ultimo Export. Questo comando permette di esportare lo sketch come Applet Java pubblicabile su web.</w:t>
      </w:r>
      <w:r w:rsidRPr="00DF56E7">
        <w:rPr>
          <w:sz w:val="28"/>
          <w:szCs w:val="28"/>
        </w:rPr>
        <w:br/>
        <w:t xml:space="preserve">Al centro abbiamo un editor di testo a schede e in basso, in nero, la finestra di console, dove vengono visualizzati eventuali errori di compilazione e i messaggi di errore che avvengono a </w:t>
      </w:r>
      <w:proofErr w:type="spellStart"/>
      <w:r w:rsidRPr="00DF56E7">
        <w:rPr>
          <w:sz w:val="28"/>
          <w:szCs w:val="28"/>
        </w:rPr>
        <w:t>runtime</w:t>
      </w:r>
      <w:proofErr w:type="spellEnd"/>
      <w:r w:rsidRPr="00DF56E7">
        <w:rPr>
          <w:sz w:val="28"/>
          <w:szCs w:val="28"/>
        </w:rPr>
        <w:t>.</w:t>
      </w:r>
    </w:p>
    <w:p w:rsidR="00C30FA1" w:rsidRDefault="00280E2D" w:rsidP="00280E2D">
      <w:pPr>
        <w:pStyle w:val="NormaleWeb"/>
        <w:jc w:val="both"/>
        <w:rPr>
          <w:sz w:val="28"/>
          <w:szCs w:val="28"/>
        </w:rPr>
      </w:pPr>
      <w:r w:rsidRPr="00DF56E7">
        <w:rPr>
          <w:sz w:val="28"/>
          <w:szCs w:val="28"/>
        </w:rPr>
        <w:br/>
        <w:t xml:space="preserve">Andando ad analizzare il menu, oltre alle voci standard ce ne sono un paio degne di nota. La prima è </w:t>
      </w:r>
      <w:proofErr w:type="spellStart"/>
      <w:r w:rsidRPr="00DF56E7">
        <w:rPr>
          <w:sz w:val="28"/>
          <w:szCs w:val="28"/>
        </w:rPr>
        <w:t>Examples</w:t>
      </w:r>
      <w:proofErr w:type="spellEnd"/>
      <w:r w:rsidRPr="00DF56E7">
        <w:rPr>
          <w:sz w:val="28"/>
          <w:szCs w:val="28"/>
        </w:rPr>
        <w:t xml:space="preserve"> sotto il menu File. Qui trovate tutti gli esempi che sono stati installati insieme a Processing: vi consiglio di guardarli </w:t>
      </w:r>
      <w:proofErr w:type="spellStart"/>
      <w:r w:rsidRPr="00DF56E7">
        <w:rPr>
          <w:sz w:val="28"/>
          <w:szCs w:val="28"/>
        </w:rPr>
        <w:t>perchè</w:t>
      </w:r>
      <w:proofErr w:type="spellEnd"/>
      <w:r w:rsidRPr="00DF56E7">
        <w:rPr>
          <w:sz w:val="28"/>
          <w:szCs w:val="28"/>
        </w:rPr>
        <w:t xml:space="preserve"> danno l’idea di quanto sia possibile fare scrivendo pochissimo codice.</w:t>
      </w:r>
    </w:p>
    <w:p w:rsidR="00280E2D" w:rsidRPr="00DF56E7" w:rsidRDefault="00280E2D" w:rsidP="00280E2D">
      <w:pPr>
        <w:pStyle w:val="NormaleWeb"/>
        <w:jc w:val="both"/>
        <w:rPr>
          <w:sz w:val="28"/>
          <w:szCs w:val="28"/>
        </w:rPr>
      </w:pPr>
      <w:r w:rsidRPr="00DF56E7">
        <w:rPr>
          <w:sz w:val="28"/>
          <w:szCs w:val="28"/>
        </w:rPr>
        <w:br/>
        <w:t xml:space="preserve">La seconda è Import Library sotto il menu Sketch: con questo si possono importare librerie esterne, come quelle per fare video, accedere alla rete, realizzare PDF </w:t>
      </w:r>
      <w:proofErr w:type="spellStart"/>
      <w:r w:rsidRPr="00DF56E7">
        <w:rPr>
          <w:sz w:val="28"/>
          <w:szCs w:val="28"/>
        </w:rPr>
        <w:t>etc</w:t>
      </w:r>
      <w:proofErr w:type="spellEnd"/>
      <w:r w:rsidRPr="00DF56E7">
        <w:rPr>
          <w:sz w:val="28"/>
          <w:szCs w:val="28"/>
        </w:rPr>
        <w:t>… (vedremo meglio questi argomenti nel terzo articolo della serie).</w:t>
      </w:r>
    </w:p>
    <w:p w:rsidR="00280E2D" w:rsidRPr="00DF56E7" w:rsidRDefault="00280E2D" w:rsidP="00280E2D">
      <w:pPr>
        <w:pStyle w:val="Titolo3"/>
        <w:jc w:val="both"/>
        <w:rPr>
          <w:sz w:val="28"/>
          <w:szCs w:val="28"/>
        </w:rPr>
      </w:pPr>
      <w:r w:rsidRPr="00DF56E7">
        <w:rPr>
          <w:sz w:val="28"/>
          <w:szCs w:val="28"/>
        </w:rPr>
        <w:t>Le modalità di Processing</w:t>
      </w:r>
    </w:p>
    <w:p w:rsidR="00280E2D" w:rsidRPr="00DF56E7" w:rsidRDefault="00280E2D" w:rsidP="00280E2D">
      <w:pPr>
        <w:pStyle w:val="NormaleWeb"/>
        <w:jc w:val="both"/>
        <w:rPr>
          <w:sz w:val="28"/>
          <w:szCs w:val="28"/>
        </w:rPr>
      </w:pPr>
      <w:r w:rsidRPr="00DF56E7">
        <w:rPr>
          <w:sz w:val="28"/>
          <w:szCs w:val="28"/>
        </w:rPr>
        <w:t>Nell’introduzione ho detto che con Processing è possibile fare animazioni, ma per farlo bisogna cambiare modalità di programmazione. In Processing è possibile adottare 2 modalità di programmazione:</w:t>
      </w:r>
    </w:p>
    <w:p w:rsidR="00280E2D" w:rsidRPr="00DF56E7" w:rsidRDefault="00280E2D" w:rsidP="00280E2D">
      <w:pPr>
        <w:numPr>
          <w:ilvl w:val="0"/>
          <w:numId w:val="2"/>
        </w:numPr>
        <w:spacing w:before="100" w:beforeAutospacing="1" w:after="100" w:afterAutospacing="1" w:line="240" w:lineRule="auto"/>
        <w:jc w:val="both"/>
        <w:rPr>
          <w:sz w:val="28"/>
          <w:szCs w:val="28"/>
        </w:rPr>
      </w:pPr>
      <w:r w:rsidRPr="00DF56E7">
        <w:rPr>
          <w:sz w:val="28"/>
          <w:szCs w:val="28"/>
        </w:rPr>
        <w:t>Basic</w:t>
      </w:r>
    </w:p>
    <w:p w:rsidR="00280E2D" w:rsidRPr="00DF56E7" w:rsidRDefault="00280E2D" w:rsidP="00280E2D">
      <w:pPr>
        <w:numPr>
          <w:ilvl w:val="0"/>
          <w:numId w:val="2"/>
        </w:numPr>
        <w:spacing w:before="100" w:beforeAutospacing="1" w:after="100" w:afterAutospacing="1" w:line="240" w:lineRule="auto"/>
        <w:jc w:val="both"/>
        <w:rPr>
          <w:sz w:val="28"/>
          <w:szCs w:val="28"/>
        </w:rPr>
      </w:pPr>
      <w:proofErr w:type="spellStart"/>
      <w:r w:rsidRPr="00DF56E7">
        <w:rPr>
          <w:sz w:val="28"/>
          <w:szCs w:val="28"/>
        </w:rPr>
        <w:t>Continuous</w:t>
      </w:r>
      <w:proofErr w:type="spellEnd"/>
    </w:p>
    <w:p w:rsidR="00280E2D" w:rsidRPr="00DF56E7" w:rsidRDefault="00280E2D" w:rsidP="00280E2D">
      <w:pPr>
        <w:pStyle w:val="Titolo4"/>
        <w:jc w:val="both"/>
        <w:rPr>
          <w:sz w:val="28"/>
          <w:szCs w:val="28"/>
        </w:rPr>
      </w:pPr>
      <w:r w:rsidRPr="00DF56E7">
        <w:rPr>
          <w:sz w:val="28"/>
          <w:szCs w:val="28"/>
        </w:rPr>
        <w:t>Basic</w:t>
      </w:r>
    </w:p>
    <w:p w:rsidR="00280E2D" w:rsidRPr="00DF56E7" w:rsidRDefault="00280E2D" w:rsidP="00280E2D">
      <w:pPr>
        <w:pStyle w:val="NormaleWeb"/>
        <w:jc w:val="both"/>
        <w:rPr>
          <w:sz w:val="28"/>
          <w:szCs w:val="28"/>
        </w:rPr>
      </w:pPr>
      <w:r w:rsidRPr="00DF56E7">
        <w:rPr>
          <w:sz w:val="28"/>
          <w:szCs w:val="28"/>
        </w:rPr>
        <w:t>È la modalità che abbiamo utilizzato nell’esempio iniziale: tutte le operazioni vengono eseguite in sequenza, viene disegnato qualcosa sullo schermo e poi il codice non viene più eseguito. Non è possibile quindi fare animazioni o interagire con l’utente, ma solo fare disegni statici.</w:t>
      </w:r>
    </w:p>
    <w:p w:rsidR="00280E2D" w:rsidRPr="00DF56E7" w:rsidRDefault="00280E2D" w:rsidP="00280E2D">
      <w:pPr>
        <w:pStyle w:val="Titolo4"/>
        <w:jc w:val="both"/>
        <w:rPr>
          <w:sz w:val="28"/>
          <w:szCs w:val="28"/>
        </w:rPr>
      </w:pPr>
      <w:proofErr w:type="spellStart"/>
      <w:r w:rsidRPr="00DF56E7">
        <w:rPr>
          <w:sz w:val="28"/>
          <w:szCs w:val="28"/>
        </w:rPr>
        <w:t>Continuous</w:t>
      </w:r>
      <w:proofErr w:type="spellEnd"/>
    </w:p>
    <w:p w:rsidR="00280E2D" w:rsidRPr="00DF56E7" w:rsidRDefault="00280E2D" w:rsidP="00280E2D">
      <w:pPr>
        <w:pStyle w:val="NormaleWeb"/>
        <w:jc w:val="both"/>
        <w:rPr>
          <w:sz w:val="28"/>
          <w:szCs w:val="28"/>
        </w:rPr>
      </w:pPr>
      <w:r w:rsidRPr="00DF56E7">
        <w:rPr>
          <w:sz w:val="28"/>
          <w:szCs w:val="28"/>
        </w:rPr>
        <w:t xml:space="preserve">Con la modalità </w:t>
      </w:r>
      <w:proofErr w:type="spellStart"/>
      <w:r w:rsidRPr="00DF56E7">
        <w:rPr>
          <w:sz w:val="28"/>
          <w:szCs w:val="28"/>
        </w:rPr>
        <w:t>continuous</w:t>
      </w:r>
      <w:proofErr w:type="spellEnd"/>
      <w:r w:rsidRPr="00DF56E7">
        <w:rPr>
          <w:sz w:val="28"/>
          <w:szCs w:val="28"/>
        </w:rPr>
        <w:t xml:space="preserve"> è invece possibile realizzare animazioni. Per farlo è necessario scrivere due metodi:</w:t>
      </w:r>
    </w:p>
    <w:p w:rsidR="00280E2D" w:rsidRPr="00DF56E7" w:rsidRDefault="00280E2D" w:rsidP="00280E2D">
      <w:pPr>
        <w:numPr>
          <w:ilvl w:val="0"/>
          <w:numId w:val="3"/>
        </w:numPr>
        <w:spacing w:before="100" w:beforeAutospacing="1" w:after="100" w:afterAutospacing="1" w:line="240" w:lineRule="auto"/>
        <w:jc w:val="both"/>
        <w:rPr>
          <w:sz w:val="28"/>
          <w:szCs w:val="28"/>
        </w:rPr>
      </w:pPr>
      <w:proofErr w:type="gramStart"/>
      <w:r w:rsidRPr="00DF56E7">
        <w:rPr>
          <w:rStyle w:val="Enfasigrassetto"/>
          <w:sz w:val="28"/>
          <w:szCs w:val="28"/>
        </w:rPr>
        <w:t>setup</w:t>
      </w:r>
      <w:proofErr w:type="gramEnd"/>
      <w:r w:rsidRPr="00DF56E7">
        <w:rPr>
          <w:sz w:val="28"/>
          <w:szCs w:val="28"/>
        </w:rPr>
        <w:t xml:space="preserve"> che conterrà tutte le operazioni che devono essere eseguite una sola volta all’inizio del programma;</w:t>
      </w:r>
    </w:p>
    <w:p w:rsidR="00280E2D" w:rsidRPr="00DF56E7" w:rsidRDefault="00280E2D" w:rsidP="00280E2D">
      <w:pPr>
        <w:numPr>
          <w:ilvl w:val="0"/>
          <w:numId w:val="3"/>
        </w:numPr>
        <w:spacing w:before="100" w:beforeAutospacing="1" w:after="100" w:afterAutospacing="1" w:line="240" w:lineRule="auto"/>
        <w:jc w:val="both"/>
        <w:rPr>
          <w:sz w:val="28"/>
          <w:szCs w:val="28"/>
        </w:rPr>
      </w:pPr>
      <w:proofErr w:type="spellStart"/>
      <w:proofErr w:type="gramStart"/>
      <w:r w:rsidRPr="00DF56E7">
        <w:rPr>
          <w:rStyle w:val="Enfasigrassetto"/>
          <w:sz w:val="28"/>
          <w:szCs w:val="28"/>
        </w:rPr>
        <w:t>draw</w:t>
      </w:r>
      <w:proofErr w:type="spellEnd"/>
      <w:proofErr w:type="gramEnd"/>
      <w:r w:rsidRPr="00DF56E7">
        <w:rPr>
          <w:sz w:val="28"/>
          <w:szCs w:val="28"/>
        </w:rPr>
        <w:t xml:space="preserve"> che verrà eseguito in continuazione e che conterrà tutti i comandi per disegnare le animazioni.</w:t>
      </w:r>
    </w:p>
    <w:p w:rsidR="00280E2D" w:rsidRPr="00DF56E7" w:rsidRDefault="00280E2D" w:rsidP="00280E2D">
      <w:pPr>
        <w:pStyle w:val="NormaleWeb"/>
        <w:jc w:val="both"/>
        <w:rPr>
          <w:sz w:val="28"/>
          <w:szCs w:val="28"/>
        </w:rPr>
      </w:pPr>
      <w:r w:rsidRPr="00DF56E7">
        <w:rPr>
          <w:sz w:val="28"/>
          <w:szCs w:val="28"/>
        </w:rPr>
        <w:lastRenderedPageBreak/>
        <w:t xml:space="preserve">Di norma il metodo </w:t>
      </w:r>
      <w:proofErr w:type="spellStart"/>
      <w:r w:rsidRPr="00DF56E7">
        <w:rPr>
          <w:sz w:val="28"/>
          <w:szCs w:val="28"/>
        </w:rPr>
        <w:t>draw</w:t>
      </w:r>
      <w:proofErr w:type="spellEnd"/>
      <w:r w:rsidRPr="00DF56E7">
        <w:rPr>
          <w:sz w:val="28"/>
          <w:szCs w:val="28"/>
        </w:rPr>
        <w:t xml:space="preserve"> viene eseguito 60 volte al secondo o in numero minor se l’esecuzione dovesse essere più lenta. È anche possibile ridurne la velocità col comando </w:t>
      </w:r>
      <w:proofErr w:type="spellStart"/>
      <w:proofErr w:type="gramStart"/>
      <w:r w:rsidRPr="00DF56E7">
        <w:rPr>
          <w:sz w:val="28"/>
          <w:szCs w:val="28"/>
        </w:rPr>
        <w:t>frameRate</w:t>
      </w:r>
      <w:proofErr w:type="spellEnd"/>
      <w:r w:rsidRPr="00DF56E7">
        <w:rPr>
          <w:sz w:val="28"/>
          <w:szCs w:val="28"/>
        </w:rPr>
        <w:t>(</w:t>
      </w:r>
      <w:proofErr w:type="gramEnd"/>
      <w:r w:rsidRPr="00DF56E7">
        <w:rPr>
          <w:sz w:val="28"/>
          <w:szCs w:val="28"/>
        </w:rPr>
        <w:t>).</w:t>
      </w:r>
    </w:p>
    <w:p w:rsidR="00280E2D" w:rsidRPr="00DF56E7" w:rsidRDefault="00280E2D" w:rsidP="00280E2D">
      <w:pPr>
        <w:pStyle w:val="PreformattatoHTML"/>
        <w:jc w:val="both"/>
        <w:rPr>
          <w:sz w:val="28"/>
          <w:szCs w:val="28"/>
        </w:rPr>
      </w:pPr>
      <w:proofErr w:type="spellStart"/>
      <w:proofErr w:type="gramStart"/>
      <w:r w:rsidRPr="00DF56E7">
        <w:rPr>
          <w:sz w:val="28"/>
          <w:szCs w:val="28"/>
        </w:rPr>
        <w:t>int</w:t>
      </w:r>
      <w:proofErr w:type="spellEnd"/>
      <w:proofErr w:type="gramEnd"/>
      <w:r w:rsidRPr="00DF56E7">
        <w:rPr>
          <w:sz w:val="28"/>
          <w:szCs w:val="28"/>
        </w:rPr>
        <w:t xml:space="preserve"> i;</w:t>
      </w:r>
    </w:p>
    <w:p w:rsidR="00280E2D" w:rsidRPr="00DF56E7" w:rsidRDefault="00280E2D" w:rsidP="00280E2D">
      <w:pPr>
        <w:pStyle w:val="PreformattatoHTML"/>
        <w:jc w:val="both"/>
        <w:rPr>
          <w:sz w:val="28"/>
          <w:szCs w:val="28"/>
          <w:lang w:val="en-US"/>
        </w:rPr>
      </w:pPr>
      <w:proofErr w:type="gramStart"/>
      <w:r w:rsidRPr="00DF56E7">
        <w:rPr>
          <w:sz w:val="28"/>
          <w:szCs w:val="28"/>
          <w:lang w:val="en-US"/>
        </w:rPr>
        <w:t>void</w:t>
      </w:r>
      <w:proofErr w:type="gramEnd"/>
      <w:r w:rsidRPr="00DF56E7">
        <w:rPr>
          <w:sz w:val="28"/>
          <w:szCs w:val="28"/>
          <w:lang w:val="en-US"/>
        </w:rPr>
        <w:t xml:space="preserve"> setup()</w:t>
      </w:r>
    </w:p>
    <w:p w:rsidR="00280E2D" w:rsidRPr="00DF56E7" w:rsidRDefault="00280E2D" w:rsidP="00280E2D">
      <w:pPr>
        <w:pStyle w:val="PreformattatoHTML"/>
        <w:jc w:val="both"/>
        <w:rPr>
          <w:sz w:val="28"/>
          <w:szCs w:val="28"/>
          <w:lang w:val="en-US"/>
        </w:rPr>
      </w:pPr>
      <w:r w:rsidRPr="00DF56E7">
        <w:rPr>
          <w:sz w:val="28"/>
          <w:szCs w:val="28"/>
          <w:lang w:val="en-US"/>
        </w:rPr>
        <w:t>{</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gramStart"/>
      <w:r w:rsidRPr="00DF56E7">
        <w:rPr>
          <w:sz w:val="28"/>
          <w:szCs w:val="28"/>
          <w:lang w:val="en-US"/>
        </w:rPr>
        <w:t>size(</w:t>
      </w:r>
      <w:proofErr w:type="gramEnd"/>
      <w:r w:rsidRPr="00DF56E7">
        <w:rPr>
          <w:sz w:val="28"/>
          <w:szCs w:val="28"/>
          <w:lang w:val="en-US"/>
        </w:rPr>
        <w:t>200,200);</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gramStart"/>
      <w:r w:rsidRPr="00DF56E7">
        <w:rPr>
          <w:sz w:val="28"/>
          <w:szCs w:val="28"/>
          <w:lang w:val="en-US"/>
        </w:rPr>
        <w:t>background(</w:t>
      </w:r>
      <w:proofErr w:type="gramEnd"/>
      <w:r w:rsidRPr="00DF56E7">
        <w:rPr>
          <w:sz w:val="28"/>
          <w:szCs w:val="28"/>
          <w:lang w:val="en-US"/>
        </w:rPr>
        <w:t>0);</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gramStart"/>
      <w:r w:rsidRPr="00DF56E7">
        <w:rPr>
          <w:sz w:val="28"/>
          <w:szCs w:val="28"/>
          <w:lang w:val="en-US"/>
        </w:rPr>
        <w:t>fill(</w:t>
      </w:r>
      <w:proofErr w:type="gramEnd"/>
      <w:r w:rsidRPr="00DF56E7">
        <w:rPr>
          <w:sz w:val="28"/>
          <w:szCs w:val="28"/>
          <w:lang w:val="en-US"/>
        </w:rPr>
        <w:t>0, 200,200);</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spellStart"/>
      <w:proofErr w:type="gramStart"/>
      <w:r w:rsidRPr="00DF56E7">
        <w:rPr>
          <w:sz w:val="28"/>
          <w:szCs w:val="28"/>
          <w:lang w:val="en-US"/>
        </w:rPr>
        <w:t>strokeWeight</w:t>
      </w:r>
      <w:proofErr w:type="spellEnd"/>
      <w:r w:rsidRPr="00DF56E7">
        <w:rPr>
          <w:sz w:val="28"/>
          <w:szCs w:val="28"/>
          <w:lang w:val="en-US"/>
        </w:rPr>
        <w:t>(</w:t>
      </w:r>
      <w:proofErr w:type="gramEnd"/>
      <w:r w:rsidRPr="00DF56E7">
        <w:rPr>
          <w:sz w:val="28"/>
          <w:szCs w:val="28"/>
          <w:lang w:val="en-US"/>
        </w:rPr>
        <w:t>3);</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gramStart"/>
      <w:r w:rsidRPr="00DF56E7">
        <w:rPr>
          <w:sz w:val="28"/>
          <w:szCs w:val="28"/>
          <w:lang w:val="en-US"/>
        </w:rPr>
        <w:t>stroke(</w:t>
      </w:r>
      <w:proofErr w:type="gramEnd"/>
      <w:r w:rsidRPr="00DF56E7">
        <w:rPr>
          <w:sz w:val="28"/>
          <w:szCs w:val="28"/>
          <w:lang w:val="en-US"/>
        </w:rPr>
        <w:t>204, 102, 0);</w:t>
      </w:r>
    </w:p>
    <w:p w:rsidR="00280E2D" w:rsidRPr="00DF56E7" w:rsidRDefault="00280E2D" w:rsidP="00280E2D">
      <w:pPr>
        <w:pStyle w:val="PreformattatoHTML"/>
        <w:jc w:val="both"/>
        <w:rPr>
          <w:sz w:val="28"/>
          <w:szCs w:val="28"/>
          <w:lang w:val="en-US"/>
        </w:rPr>
      </w:pPr>
      <w:r w:rsidRPr="00DF56E7">
        <w:rPr>
          <w:sz w:val="28"/>
          <w:szCs w:val="28"/>
          <w:lang w:val="en-US"/>
        </w:rPr>
        <w:t>}</w:t>
      </w:r>
    </w:p>
    <w:p w:rsidR="00280E2D" w:rsidRPr="00DF56E7" w:rsidRDefault="00280E2D" w:rsidP="00280E2D">
      <w:pPr>
        <w:pStyle w:val="PreformattatoHTML"/>
        <w:jc w:val="both"/>
        <w:rPr>
          <w:sz w:val="28"/>
          <w:szCs w:val="28"/>
          <w:lang w:val="en-US"/>
        </w:rPr>
      </w:pPr>
    </w:p>
    <w:p w:rsidR="00280E2D" w:rsidRPr="00DF56E7" w:rsidRDefault="00280E2D" w:rsidP="00280E2D">
      <w:pPr>
        <w:pStyle w:val="PreformattatoHTML"/>
        <w:jc w:val="both"/>
        <w:rPr>
          <w:sz w:val="28"/>
          <w:szCs w:val="28"/>
          <w:lang w:val="en-US"/>
        </w:rPr>
      </w:pPr>
      <w:proofErr w:type="gramStart"/>
      <w:r w:rsidRPr="00DF56E7">
        <w:rPr>
          <w:sz w:val="28"/>
          <w:szCs w:val="28"/>
          <w:lang w:val="en-US"/>
        </w:rPr>
        <w:t>void</w:t>
      </w:r>
      <w:proofErr w:type="gramEnd"/>
      <w:r w:rsidRPr="00DF56E7">
        <w:rPr>
          <w:sz w:val="28"/>
          <w:szCs w:val="28"/>
          <w:lang w:val="en-US"/>
        </w:rPr>
        <w:t xml:space="preserve"> draw(){</w:t>
      </w:r>
    </w:p>
    <w:p w:rsidR="00280E2D" w:rsidRPr="00DF56E7" w:rsidRDefault="00280E2D" w:rsidP="00280E2D">
      <w:pPr>
        <w:pStyle w:val="PreformattatoHTML"/>
        <w:jc w:val="both"/>
        <w:rPr>
          <w:sz w:val="28"/>
          <w:szCs w:val="28"/>
          <w:lang w:val="en-US"/>
        </w:rPr>
      </w:pPr>
      <w:r w:rsidRPr="00DF56E7">
        <w:rPr>
          <w:sz w:val="28"/>
          <w:szCs w:val="28"/>
          <w:lang w:val="en-US"/>
        </w:rPr>
        <w:t xml:space="preserve">    </w:t>
      </w:r>
      <w:proofErr w:type="gramStart"/>
      <w:r w:rsidRPr="00DF56E7">
        <w:rPr>
          <w:sz w:val="28"/>
          <w:szCs w:val="28"/>
          <w:lang w:val="en-US"/>
        </w:rPr>
        <w:t>background(</w:t>
      </w:r>
      <w:proofErr w:type="gramEnd"/>
      <w:r w:rsidRPr="00DF56E7">
        <w:rPr>
          <w:sz w:val="28"/>
          <w:szCs w:val="28"/>
          <w:lang w:val="en-US"/>
        </w:rPr>
        <w:t>0);</w:t>
      </w:r>
    </w:p>
    <w:p w:rsidR="00280E2D" w:rsidRPr="00280E2D" w:rsidRDefault="00280E2D" w:rsidP="00280E2D">
      <w:pPr>
        <w:pStyle w:val="PreformattatoHTML"/>
        <w:jc w:val="both"/>
        <w:rPr>
          <w:sz w:val="28"/>
          <w:szCs w:val="28"/>
          <w:lang w:val="en-US"/>
        </w:rPr>
      </w:pPr>
      <w:r w:rsidRPr="00DF56E7">
        <w:rPr>
          <w:sz w:val="28"/>
          <w:szCs w:val="28"/>
          <w:lang w:val="en-US"/>
        </w:rPr>
        <w:t xml:space="preserve">    </w:t>
      </w:r>
      <w:proofErr w:type="spellStart"/>
      <w:proofErr w:type="gramStart"/>
      <w:r w:rsidRPr="00280E2D">
        <w:rPr>
          <w:sz w:val="28"/>
          <w:szCs w:val="28"/>
          <w:lang w:val="en-US"/>
        </w:rPr>
        <w:t>rect</w:t>
      </w:r>
      <w:proofErr w:type="spellEnd"/>
      <w:r w:rsidRPr="00280E2D">
        <w:rPr>
          <w:sz w:val="28"/>
          <w:szCs w:val="28"/>
          <w:lang w:val="en-US"/>
        </w:rPr>
        <w:t>(</w:t>
      </w:r>
      <w:proofErr w:type="gramEnd"/>
      <w:r w:rsidRPr="00280E2D">
        <w:rPr>
          <w:sz w:val="28"/>
          <w:szCs w:val="28"/>
          <w:lang w:val="en-US"/>
        </w:rPr>
        <w:t>(</w:t>
      </w:r>
      <w:proofErr w:type="spellStart"/>
      <w:r w:rsidRPr="00280E2D">
        <w:rPr>
          <w:sz w:val="28"/>
          <w:szCs w:val="28"/>
          <w:lang w:val="en-US"/>
        </w:rPr>
        <w:t>i</w:t>
      </w:r>
      <w:proofErr w:type="spellEnd"/>
      <w:r w:rsidRPr="00280E2D">
        <w:rPr>
          <w:sz w:val="28"/>
          <w:szCs w:val="28"/>
          <w:lang w:val="en-US"/>
        </w:rPr>
        <w:t>++)%200-50,(</w:t>
      </w:r>
      <w:proofErr w:type="spellStart"/>
      <w:r w:rsidRPr="00280E2D">
        <w:rPr>
          <w:sz w:val="28"/>
          <w:szCs w:val="28"/>
          <w:lang w:val="en-US"/>
        </w:rPr>
        <w:t>i</w:t>
      </w:r>
      <w:proofErr w:type="spellEnd"/>
      <w:r w:rsidRPr="00280E2D">
        <w:rPr>
          <w:sz w:val="28"/>
          <w:szCs w:val="28"/>
          <w:lang w:val="en-US"/>
        </w:rPr>
        <w:t>)%200-50,100,100);</w:t>
      </w:r>
    </w:p>
    <w:p w:rsidR="00280E2D" w:rsidRPr="00DF56E7" w:rsidRDefault="00280E2D" w:rsidP="00280E2D">
      <w:pPr>
        <w:pStyle w:val="PreformattatoHTML"/>
        <w:jc w:val="both"/>
        <w:rPr>
          <w:sz w:val="28"/>
          <w:szCs w:val="28"/>
        </w:rPr>
      </w:pPr>
      <w:r w:rsidRPr="00DF56E7">
        <w:rPr>
          <w:sz w:val="28"/>
          <w:szCs w:val="28"/>
        </w:rPr>
        <w:t>}</w:t>
      </w:r>
    </w:p>
    <w:p w:rsidR="00280E2D" w:rsidRPr="00DF56E7" w:rsidRDefault="00280E2D" w:rsidP="00280E2D">
      <w:pPr>
        <w:pStyle w:val="NormaleWeb"/>
        <w:jc w:val="both"/>
        <w:rPr>
          <w:sz w:val="28"/>
          <w:szCs w:val="28"/>
        </w:rPr>
      </w:pPr>
      <w:r w:rsidRPr="00DF56E7">
        <w:rPr>
          <w:sz w:val="28"/>
          <w:szCs w:val="28"/>
        </w:rPr>
        <w:t xml:space="preserve">In questo esempio il nostro rettangolo si muove lungo la diagonale alla velocità di 60 frame al secondo: il metodo setup inizializza lo schermo e le proprietà della matita (colore, spessore, riempimento) e poi il nel metodo </w:t>
      </w:r>
      <w:proofErr w:type="spellStart"/>
      <w:r w:rsidRPr="00DF56E7">
        <w:rPr>
          <w:sz w:val="28"/>
          <w:szCs w:val="28"/>
        </w:rPr>
        <w:t>draw</w:t>
      </w:r>
      <w:proofErr w:type="spellEnd"/>
      <w:r w:rsidRPr="00DF56E7">
        <w:rPr>
          <w:sz w:val="28"/>
          <w:szCs w:val="28"/>
        </w:rPr>
        <w:t xml:space="preserve"> si cancella tutte le volte lo schermo e si ridisegna il rettangolo facendolo spostare lungo la diagonale e incrementando il valore della variabile globale i.</w:t>
      </w:r>
    </w:p>
    <w:p w:rsidR="00280E2D" w:rsidRDefault="00280E2D" w:rsidP="00280E2D">
      <w:pPr>
        <w:jc w:val="center"/>
      </w:pPr>
      <w:r>
        <w:rPr>
          <w:noProof/>
          <w:lang w:eastAsia="it-IT"/>
        </w:rPr>
        <w:drawing>
          <wp:inline distT="0" distB="0" distL="0" distR="0" wp14:anchorId="4B6F0B75" wp14:editId="7E176011">
            <wp:extent cx="1924050" cy="2162175"/>
            <wp:effectExtent l="0" t="0" r="0" b="9525"/>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4050" cy="2162175"/>
                    </a:xfrm>
                    <a:prstGeom prst="rect">
                      <a:avLst/>
                    </a:prstGeom>
                  </pic:spPr>
                </pic:pic>
              </a:graphicData>
            </a:graphic>
          </wp:inline>
        </w:drawing>
      </w:r>
      <w:r w:rsidRPr="00DF56E7">
        <w:rPr>
          <w:noProof/>
          <w:lang w:eastAsia="it-IT"/>
        </w:rPr>
        <w:t xml:space="preserve"> </w:t>
      </w:r>
      <w:r>
        <w:rPr>
          <w:noProof/>
          <w:lang w:eastAsia="it-IT"/>
        </w:rPr>
        <w:drawing>
          <wp:inline distT="0" distB="0" distL="0" distR="0" wp14:anchorId="61CD60D6" wp14:editId="1F08EAE7">
            <wp:extent cx="1924050" cy="2162175"/>
            <wp:effectExtent l="0" t="0" r="0" b="9525"/>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4050" cy="2162175"/>
                    </a:xfrm>
                    <a:prstGeom prst="rect">
                      <a:avLst/>
                    </a:prstGeom>
                  </pic:spPr>
                </pic:pic>
              </a:graphicData>
            </a:graphic>
          </wp:inline>
        </w:drawing>
      </w:r>
      <w:bookmarkStart w:id="0" w:name="_GoBack"/>
      <w:bookmarkEnd w:id="0"/>
    </w:p>
    <w:sectPr w:rsidR="00280E2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D17B7"/>
    <w:multiLevelType w:val="multilevel"/>
    <w:tmpl w:val="EB70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C46B7"/>
    <w:multiLevelType w:val="multilevel"/>
    <w:tmpl w:val="36AE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824C36"/>
    <w:multiLevelType w:val="multilevel"/>
    <w:tmpl w:val="028C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E2D"/>
    <w:rsid w:val="00280E2D"/>
    <w:rsid w:val="00C30FA1"/>
    <w:rsid w:val="00C63946"/>
    <w:rsid w:val="00CE08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9CE789-66FB-4A3D-BCD8-57E2255E4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80E2D"/>
  </w:style>
  <w:style w:type="paragraph" w:styleId="Titolo3">
    <w:name w:val="heading 3"/>
    <w:basedOn w:val="Normale"/>
    <w:link w:val="Titolo3Carattere"/>
    <w:uiPriority w:val="9"/>
    <w:qFormat/>
    <w:rsid w:val="00280E2D"/>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next w:val="Normale"/>
    <w:link w:val="Titolo4Carattere"/>
    <w:uiPriority w:val="9"/>
    <w:semiHidden/>
    <w:unhideWhenUsed/>
    <w:qFormat/>
    <w:rsid w:val="00280E2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280E2D"/>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semiHidden/>
    <w:rsid w:val="00280E2D"/>
    <w:rPr>
      <w:rFonts w:asciiTheme="majorHAnsi" w:eastAsiaTheme="majorEastAsia" w:hAnsiTheme="majorHAnsi" w:cstheme="majorBidi"/>
      <w:i/>
      <w:iCs/>
      <w:color w:val="2E74B5" w:themeColor="accent1" w:themeShade="BF"/>
    </w:rPr>
  </w:style>
  <w:style w:type="paragraph" w:styleId="NormaleWeb">
    <w:name w:val="Normal (Web)"/>
    <w:basedOn w:val="Normale"/>
    <w:uiPriority w:val="99"/>
    <w:semiHidden/>
    <w:unhideWhenUsed/>
    <w:rsid w:val="00280E2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reformattatoHTML">
    <w:name w:val="HTML Preformatted"/>
    <w:basedOn w:val="Normale"/>
    <w:link w:val="PreformattatoHTMLCarattere"/>
    <w:uiPriority w:val="99"/>
    <w:semiHidden/>
    <w:unhideWhenUsed/>
    <w:rsid w:val="00280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280E2D"/>
    <w:rPr>
      <w:rFonts w:ascii="Courier New" w:eastAsia="Times New Roman" w:hAnsi="Courier New" w:cs="Courier New"/>
      <w:sz w:val="20"/>
      <w:szCs w:val="20"/>
      <w:lang w:eastAsia="it-IT"/>
    </w:rPr>
  </w:style>
  <w:style w:type="character" w:customStyle="1" w:styleId="littletext">
    <w:name w:val="‘littletext‘"/>
    <w:basedOn w:val="Carpredefinitoparagrafo"/>
    <w:rsid w:val="00280E2D"/>
  </w:style>
  <w:style w:type="character" w:styleId="Enfasigrassetto">
    <w:name w:val="Strong"/>
    <w:basedOn w:val="Carpredefinitoparagrafo"/>
    <w:uiPriority w:val="22"/>
    <w:qFormat/>
    <w:rsid w:val="00280E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www.processing.org"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1242</Words>
  <Characters>7083</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De Crescenzo</dc:creator>
  <cp:keywords/>
  <dc:description/>
  <cp:lastModifiedBy>Nicola De Crescenzo</cp:lastModifiedBy>
  <cp:revision>2</cp:revision>
  <dcterms:created xsi:type="dcterms:W3CDTF">2016-10-30T17:06:00Z</dcterms:created>
  <dcterms:modified xsi:type="dcterms:W3CDTF">2016-10-30T17:20:00Z</dcterms:modified>
</cp:coreProperties>
</file>